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BF" w:rsidRPr="00761CBF" w:rsidRDefault="00761CBF" w:rsidP="00761CBF">
      <w:pPr>
        <w:autoSpaceDE/>
        <w:autoSpaceDN/>
        <w:ind w:left="3402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 xml:space="preserve">Председателю апелляционной комиссии ФГБОУ ВО «ЧГАФКиС» </w:t>
      </w:r>
    </w:p>
    <w:p w:rsidR="00761CBF" w:rsidRPr="00761CBF" w:rsidRDefault="00761CBF" w:rsidP="00761CBF">
      <w:pPr>
        <w:autoSpaceDE/>
        <w:autoSpaceDN/>
        <w:ind w:left="3402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от поступающег</w:t>
      </w:r>
      <w:proofErr w:type="gramStart"/>
      <w:r w:rsidRPr="00761CBF">
        <w:rPr>
          <w:rFonts w:eastAsia="Calibri"/>
          <w:lang w:eastAsia="en-US"/>
        </w:rPr>
        <w:t>о(</w:t>
      </w:r>
      <w:proofErr w:type="gramEnd"/>
      <w:r w:rsidRPr="00761CBF">
        <w:rPr>
          <w:rFonts w:eastAsia="Calibri"/>
          <w:lang w:eastAsia="en-US"/>
        </w:rPr>
        <w:t xml:space="preserve">-ей) на программу бакалавриата/ магистратуры </w:t>
      </w:r>
    </w:p>
    <w:p w:rsidR="00761CBF" w:rsidRPr="00761CBF" w:rsidRDefault="00761CBF" w:rsidP="00761CBF">
      <w:pPr>
        <w:autoSpaceDE/>
        <w:autoSpaceDN/>
        <w:ind w:left="3402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______________________________________________________</w:t>
      </w:r>
    </w:p>
    <w:p w:rsidR="00761CBF" w:rsidRPr="00761CBF" w:rsidRDefault="00761CBF" w:rsidP="00761CBF">
      <w:pPr>
        <w:autoSpaceDE/>
        <w:autoSpaceDN/>
        <w:ind w:left="3402"/>
        <w:jc w:val="center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(ФИО полностью)</w:t>
      </w:r>
    </w:p>
    <w:p w:rsidR="00761CBF" w:rsidRP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Регистрационный номер: __________________________________</w:t>
      </w:r>
    </w:p>
    <w:p w:rsid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Контактный телефон: _____________________________________</w:t>
      </w:r>
    </w:p>
    <w:p w:rsid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ind w:left="3402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Адрес электронной почты: _________________________________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61CBF" w:rsidRPr="00761CBF" w:rsidRDefault="00761CBF" w:rsidP="00761CBF">
      <w:pPr>
        <w:autoSpaceDE/>
        <w:autoSpaceDN/>
        <w:jc w:val="center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 xml:space="preserve">Апелляция по результатам вступительного испытания, </w:t>
      </w:r>
      <w:r w:rsidRPr="00761CBF">
        <w:rPr>
          <w:rFonts w:eastAsiaTheme="minorHAnsi"/>
          <w:lang w:eastAsia="en-US"/>
        </w:rPr>
        <w:t>проводимого Академией самостоятельно</w:t>
      </w:r>
      <w:r w:rsidRPr="00761CBF">
        <w:rPr>
          <w:rFonts w:eastAsia="Calibri"/>
          <w:lang w:eastAsia="en-US"/>
        </w:rPr>
        <w:t xml:space="preserve"> 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line="259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1. Предмет апелляции (причина представления апелляции) – (</w:t>
      </w:r>
      <w:r w:rsidRPr="00761CBF">
        <w:rPr>
          <w:rFonts w:eastAsia="Calibri"/>
          <w:i/>
          <w:lang w:eastAsia="en-US"/>
        </w:rPr>
        <w:t xml:space="preserve">выбрать </w:t>
      </w:r>
      <w:proofErr w:type="gramStart"/>
      <w:r w:rsidRPr="00761CBF">
        <w:rPr>
          <w:rFonts w:eastAsia="Calibri"/>
          <w:i/>
          <w:lang w:eastAsia="en-US"/>
        </w:rPr>
        <w:t>нужное</w:t>
      </w:r>
      <w:proofErr w:type="gramEnd"/>
      <w:r w:rsidRPr="00761CBF">
        <w:rPr>
          <w:rFonts w:eastAsia="Calibri"/>
          <w:lang w:eastAsia="en-US"/>
        </w:rPr>
        <w:t>):</w:t>
      </w:r>
    </w:p>
    <w:p w:rsidR="00761CBF" w:rsidRPr="00761CBF" w:rsidRDefault="00761CBF" w:rsidP="00761CBF">
      <w:pPr>
        <w:numPr>
          <w:ilvl w:val="0"/>
          <w:numId w:val="7"/>
        </w:numPr>
        <w:autoSpaceDE/>
        <w:autoSpaceDN/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Нарушение, по мнению поступающего, установленного порядка проведения вступительного испытания;</w:t>
      </w:r>
    </w:p>
    <w:p w:rsidR="00761CBF" w:rsidRPr="00761CBF" w:rsidRDefault="00761CBF" w:rsidP="00761CBF">
      <w:pPr>
        <w:numPr>
          <w:ilvl w:val="0"/>
          <w:numId w:val="7"/>
        </w:numPr>
        <w:autoSpaceDE/>
        <w:autoSpaceDN/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Несогласие с полученной оценкой результатов вступительного испытания.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2. Выявленные поступающим нарушения установленного порядка проведения вступительного испытания: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t>(</w:t>
      </w:r>
      <w:r>
        <w:rPr>
          <w:rFonts w:eastAsia="Calibri"/>
          <w:i/>
          <w:lang w:eastAsia="en-US"/>
        </w:rPr>
        <w:t>а</w:t>
      </w:r>
      <w:r w:rsidRPr="00761CBF">
        <w:rPr>
          <w:rFonts w:eastAsia="Calibri"/>
          <w:i/>
          <w:lang w:eastAsia="en-US"/>
        </w:rPr>
        <w:t>ргументированное изложение (текст)</w:t>
      </w:r>
      <w:r>
        <w:rPr>
          <w:rFonts w:eastAsia="Calibri"/>
          <w:lang w:eastAsia="en-US"/>
        </w:rPr>
        <w:t>)</w:t>
      </w:r>
      <w:r w:rsidRPr="00761CBF">
        <w:rPr>
          <w:rFonts w:eastAsia="Calibr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t>3. Обоснование несогласия с полученной оценкой: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rPr>
          <w:rFonts w:eastAsia="Calibri"/>
          <w:lang w:eastAsia="en-US"/>
        </w:rPr>
      </w:pP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 w:rsidRPr="00761CBF"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t>(</w:t>
      </w:r>
      <w:r w:rsidRPr="00761CBF">
        <w:rPr>
          <w:rFonts w:eastAsia="Calibri"/>
          <w:i/>
          <w:lang w:eastAsia="en-US"/>
        </w:rPr>
        <w:t>а</w:t>
      </w:r>
      <w:r w:rsidRPr="00761CBF">
        <w:rPr>
          <w:rFonts w:eastAsia="Calibri"/>
          <w:i/>
          <w:lang w:eastAsia="en-US"/>
        </w:rPr>
        <w:t>ргументированное изложение (текст)</w:t>
      </w:r>
      <w:r>
        <w:rPr>
          <w:rFonts w:eastAsia="Calibri"/>
          <w:lang w:eastAsia="en-US"/>
        </w:rPr>
        <w:t>)</w:t>
      </w:r>
      <w:r w:rsidRPr="00761CBF">
        <w:rPr>
          <w:rFonts w:eastAsia="Calibr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CBF" w:rsidRPr="00761CBF" w:rsidRDefault="00761CBF" w:rsidP="00761CBF">
      <w:pPr>
        <w:autoSpaceDE/>
        <w:autoSpaceDN/>
        <w:spacing w:after="160" w:line="259" w:lineRule="auto"/>
        <w:ind w:firstLine="709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after="160" w:line="259" w:lineRule="auto"/>
        <w:jc w:val="both"/>
        <w:rPr>
          <w:rFonts w:eastAsia="Calibri"/>
          <w:lang w:eastAsia="en-US"/>
        </w:rPr>
      </w:pPr>
    </w:p>
    <w:p w:rsidR="00761CBF" w:rsidRPr="00761CBF" w:rsidRDefault="00761CBF" w:rsidP="00761CBF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bookmarkStart w:id="0" w:name="_GoBack"/>
      <w:bookmarkEnd w:id="0"/>
      <w:r w:rsidRPr="00761CBF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761CBF" w:rsidRPr="00761CBF" w:rsidRDefault="00761CBF" w:rsidP="00761CBF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761CBF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1CBF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2024-03-29T05:58:00Z</dcterms:created>
  <dcterms:modified xsi:type="dcterms:W3CDTF">2024-03-29T05:58:00Z</dcterms:modified>
</cp:coreProperties>
</file>