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38" w:rsidRPr="00686B38" w:rsidRDefault="00686B38" w:rsidP="00686B38">
      <w:pPr>
        <w:jc w:val="center"/>
        <w:rPr>
          <w:rFonts w:eastAsiaTheme="minorHAnsi"/>
          <w:b/>
          <w:sz w:val="24"/>
          <w:szCs w:val="24"/>
        </w:rPr>
      </w:pPr>
      <w:r w:rsidRPr="00686B38">
        <w:rPr>
          <w:rFonts w:eastAsiaTheme="minorHAnsi"/>
          <w:b/>
          <w:sz w:val="24"/>
          <w:szCs w:val="24"/>
        </w:rPr>
        <w:t>Зачисление в Академию в пределах особой квоты</w:t>
      </w:r>
    </w:p>
    <w:p w:rsidR="00686B38" w:rsidRPr="00686B38" w:rsidRDefault="00686B38" w:rsidP="00686B38">
      <w:pPr>
        <w:jc w:val="center"/>
        <w:rPr>
          <w:rFonts w:eastAsiaTheme="minorHAnsi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547"/>
        <w:gridCol w:w="5160"/>
        <w:gridCol w:w="2504"/>
      </w:tblGrid>
      <w:tr w:rsidR="00686B38" w:rsidRPr="00686B38" w:rsidTr="0085691B">
        <w:tc>
          <w:tcPr>
            <w:tcW w:w="5000" w:type="pct"/>
            <w:gridSpan w:val="3"/>
            <w:shd w:val="clear" w:color="auto" w:fill="EEECE1" w:themeFill="background2"/>
          </w:tcPr>
          <w:p w:rsidR="00686B38" w:rsidRPr="00686B38" w:rsidRDefault="00686B38" w:rsidP="00686B38">
            <w:pPr>
              <w:tabs>
                <w:tab w:val="left" w:pos="567"/>
              </w:tabs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</w:t>
            </w: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86B38">
              <w:rPr>
                <w:rFonts w:eastAsiaTheme="minorHAnsi"/>
                <w:b/>
                <w:sz w:val="24"/>
                <w:szCs w:val="24"/>
                <w:lang w:eastAsia="en-US"/>
              </w:rPr>
              <w:t>бакалавриата</w:t>
            </w: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за счет бюджетных ассигнований федерального бюджета </w:t>
            </w:r>
            <w:r w:rsidRPr="00686B38">
              <w:rPr>
                <w:rFonts w:eastAsiaTheme="minorHAnsi"/>
                <w:b/>
                <w:sz w:val="24"/>
                <w:szCs w:val="24"/>
                <w:lang w:eastAsia="en-US"/>
              </w:rPr>
              <w:t>в пределах особой квоты</w:t>
            </w: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86B38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86B38">
              <w:rPr>
                <w:b/>
                <w:sz w:val="24"/>
                <w:szCs w:val="24"/>
              </w:rPr>
              <w:t xml:space="preserve">Подтверждающий документ </w:t>
            </w:r>
          </w:p>
          <w:p w:rsidR="00686B38" w:rsidRPr="00686B38" w:rsidRDefault="00686B38" w:rsidP="00686B3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86B38">
              <w:rPr>
                <w:b/>
                <w:sz w:val="24"/>
                <w:szCs w:val="24"/>
              </w:rPr>
              <w:t>(оригиналы документов, подтверждающих право на прием в пределах отдельной квоты; или их копии с предъявлением оригиналов)</w:t>
            </w:r>
          </w:p>
        </w:tc>
        <w:tc>
          <w:tcPr>
            <w:tcW w:w="823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86B38">
              <w:rPr>
                <w:b/>
                <w:sz w:val="24"/>
                <w:szCs w:val="24"/>
              </w:rPr>
              <w:t xml:space="preserve">Право на прием </w:t>
            </w:r>
          </w:p>
          <w:p w:rsidR="00686B38" w:rsidRPr="00686B38" w:rsidRDefault="00686B38" w:rsidP="00686B3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86B38">
              <w:rPr>
                <w:b/>
                <w:sz w:val="24"/>
                <w:szCs w:val="24"/>
              </w:rPr>
              <w:t>(условие поступления)</w:t>
            </w: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- Дети-сироты и дети, оставшиеся без попечения родителей (несовершеннолетние граждане в возрасте до 18 лет), </w:t>
            </w:r>
          </w:p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Лица из числа детей-сирот (</w:t>
            </w:r>
            <w:r w:rsidRPr="00686B38">
              <w:rPr>
                <w:color w:val="333333"/>
                <w:sz w:val="24"/>
                <w:szCs w:val="24"/>
                <w:shd w:val="clear" w:color="auto" w:fill="FFFFFF"/>
              </w:rPr>
              <w:t>совершеннолетние граждане в возрасте от 18 до 23 лет, у которых, когда они находились в возрасте до 18 лет, умерли оба или единственный родитель (</w:t>
            </w:r>
            <w:proofErr w:type="spellStart"/>
            <w:r w:rsidRPr="00686B38">
              <w:rPr>
                <w:color w:val="333333"/>
                <w:sz w:val="24"/>
                <w:szCs w:val="24"/>
                <w:shd w:val="clear" w:color="auto" w:fill="FFFFFF"/>
              </w:rPr>
              <w:t>абз</w:t>
            </w:r>
            <w:proofErr w:type="spellEnd"/>
            <w:r w:rsidRPr="00686B38">
              <w:rPr>
                <w:color w:val="333333"/>
                <w:sz w:val="24"/>
                <w:szCs w:val="24"/>
                <w:shd w:val="clear" w:color="auto" w:fill="FFFFFF"/>
              </w:rPr>
              <w:t>. 2, 4 ст. 1 Закона от 21.12.1996 № 159-ФЗ))</w:t>
            </w: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и лица из числа детей, оставшихся без попечения родителей (до 23 лет)</w:t>
            </w:r>
            <w:bookmarkStart w:id="0" w:name="_GoBack"/>
            <w:bookmarkEnd w:id="0"/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u w:val="single"/>
              </w:rPr>
            </w:pPr>
            <w:r w:rsidRPr="00686B38">
              <w:rPr>
                <w:sz w:val="24"/>
                <w:szCs w:val="24"/>
                <w:u w:val="single"/>
              </w:rPr>
              <w:t>Для детей-сирот, л</w:t>
            </w:r>
            <w:r w:rsidRPr="00686B38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иц из числа детей-сирот</w:t>
            </w:r>
            <w:r w:rsidRPr="00686B38">
              <w:rPr>
                <w:sz w:val="24"/>
                <w:szCs w:val="24"/>
                <w:u w:val="single"/>
              </w:rPr>
              <w:t>: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смерти обоих или единственного родителя или</w:t>
            </w:r>
            <w:r w:rsidRPr="00686B38">
              <w:rPr>
                <w:b/>
                <w:bCs/>
                <w:spacing w:val="5"/>
                <w:sz w:val="24"/>
                <w:szCs w:val="24"/>
                <w:shd w:val="clear" w:color="auto" w:fill="FFFFFF"/>
              </w:rPr>
              <w:t> </w:t>
            </w: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справка учреждения </w:t>
            </w:r>
            <w:proofErr w:type="spellStart"/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ЗАГСа</w:t>
            </w:r>
            <w:proofErr w:type="spellEnd"/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 о внесении сведений об отце со слов матери;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u w:val="single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Справка из органов социальной защиты населения </w:t>
            </w:r>
            <w:r w:rsidRPr="00686B38">
              <w:rPr>
                <w:bCs/>
                <w:sz w:val="24"/>
                <w:szCs w:val="24"/>
                <w:shd w:val="clear" w:color="auto" w:fill="FFFFFF"/>
              </w:rPr>
              <w:t>(форма № 2, ранее форма № 25 - утратила силу в связи с изданием Приказа Минюста России от 30.05.2018 № 91);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u w:val="single"/>
              </w:rPr>
            </w:pPr>
            <w:r w:rsidRPr="00686B38">
              <w:rPr>
                <w:sz w:val="24"/>
                <w:szCs w:val="24"/>
                <w:u w:val="single"/>
              </w:rPr>
              <w:t xml:space="preserve">Для детей, оставшихся без попечения родителей, </w:t>
            </w:r>
            <w:r w:rsidRPr="00686B38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лиц из числа детей, оставшихся без попечения родителей</w:t>
            </w:r>
            <w:r w:rsidRPr="00686B38">
              <w:rPr>
                <w:sz w:val="24"/>
                <w:szCs w:val="24"/>
                <w:u w:val="single"/>
              </w:rPr>
              <w:t>: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Копия обвинительного приговора суда с назначением наказания в виде лишения свободы обеих или единственного родителя или копия письменного отказа одного или обоих родителей (нотариально заверенная) или копия решения суда о лишении обоих или единственного родителя родительских прав или копия решения суда о признании обоих или единственного родителя безвестно отсутствующими;</w:t>
            </w:r>
          </w:p>
          <w:p w:rsidR="00686B38" w:rsidRPr="00686B38" w:rsidRDefault="00686B38" w:rsidP="00686B38">
            <w:pPr>
              <w:shd w:val="clear" w:color="auto" w:fill="FFFFFF"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Справка из органов социальной защиты населения</w:t>
            </w:r>
          </w:p>
        </w:tc>
        <w:tc>
          <w:tcPr>
            <w:tcW w:w="823" w:type="pct"/>
            <w:vMerge w:val="restar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Особое право в пределах установленной (особой) квоты: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1) По результатам ЕГЭ и (или) по результатам вступительных испытаний;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2) Без вступительных испытаний: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 xml:space="preserve"> </w:t>
            </w:r>
            <w:r w:rsidRPr="00686B38">
              <w:rPr>
                <w:bCs/>
                <w:sz w:val="24"/>
                <w:szCs w:val="24"/>
              </w:rPr>
              <w:t>- победители и призеры всероссийской олимпиады школьников, международной олимпиады;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86B38">
              <w:rPr>
                <w:bCs/>
                <w:sz w:val="24"/>
                <w:szCs w:val="24"/>
              </w:rPr>
              <w:t>- чемпионы и призеры Олимпийских игр, Паралимпийских игр и Сурдлимпийских игр, чемпионы мира, чемпионы Европы;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bCs/>
                <w:sz w:val="24"/>
                <w:szCs w:val="24"/>
              </w:rPr>
              <w:t>- победители и призеры олимпиад школьников</w:t>
            </w: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- Дети-инвалиды, </w:t>
            </w:r>
          </w:p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- Инвалиды I и II групп, </w:t>
            </w:r>
          </w:p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- Инвалиды с детства, </w:t>
            </w:r>
          </w:p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- Инвалиды вследствие военной травмы или заболевания, </w:t>
            </w: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полученных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в период прохождения военной службы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- Справка учреждения </w:t>
            </w:r>
            <w:proofErr w:type="gramStart"/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медико-социальной</w:t>
            </w:r>
            <w:proofErr w:type="gramEnd"/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 экспертизы с указанием причины </w:t>
            </w: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>инвалидности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686B38" w:rsidRPr="00686B38" w:rsidTr="0085691B">
        <w:tc>
          <w:tcPr>
            <w:tcW w:w="5000" w:type="pct"/>
            <w:gridSpan w:val="3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86B38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Ветераны боевых действий:</w:t>
            </w: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      </w:r>
            <w:proofErr w:type="gramEnd"/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 w:val="restar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Особое право в пределах установленной (особой) квоты: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1) По результатам ЕГЭ и (или) по результатам вступительных испытаний;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>2) Без вступительных испытаний: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86B38">
              <w:rPr>
                <w:sz w:val="24"/>
                <w:szCs w:val="24"/>
              </w:rPr>
              <w:t xml:space="preserve"> </w:t>
            </w:r>
            <w:r w:rsidRPr="00686B38">
              <w:rPr>
                <w:bCs/>
                <w:sz w:val="24"/>
                <w:szCs w:val="24"/>
              </w:rPr>
              <w:t>- победители и призеры всероссийской олимпиады школьников, международной олимпиады;</w:t>
            </w:r>
          </w:p>
          <w:p w:rsidR="00686B38" w:rsidRPr="00686B38" w:rsidRDefault="00686B38" w:rsidP="00686B38">
            <w:pPr>
              <w:shd w:val="clear" w:color="auto" w:fill="FFFFFF" w:themeFill="background1"/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86B38">
              <w:rPr>
                <w:bCs/>
                <w:sz w:val="24"/>
                <w:szCs w:val="24"/>
              </w:rPr>
              <w:t>- чемпионы и призеры Олимпийских игр, Паралимпийских игр и Сурдлимпийских игр, чемпионы мира, чемпионы Европы;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86B38">
              <w:rPr>
                <w:bCs/>
                <w:sz w:val="24"/>
                <w:szCs w:val="24"/>
              </w:rPr>
              <w:t>- победители и призеры олимпиад школьников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года;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тралению в период с 10 мая 1945 года по 31 декабря 1957 года;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</w:t>
            </w:r>
            <w:proofErr w:type="gramEnd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 xml:space="preserve"> года;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  <w:proofErr w:type="gramEnd"/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  <w:proofErr w:type="gramEnd"/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Военнослужащие автомобильных батальонов, направлявшиеся в Афганистан в период ведения там боевых действий для доставки грузов;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6B38" w:rsidRPr="00686B38" w:rsidTr="0085691B">
        <w:tc>
          <w:tcPr>
            <w:tcW w:w="2481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 w:rsidRPr="00686B38">
              <w:rPr>
                <w:rFonts w:eastAsiaTheme="minorHAnsi"/>
                <w:sz w:val="24"/>
                <w:szCs w:val="24"/>
                <w:lang w:eastAsia="en-US"/>
              </w:rPr>
              <w:t>- Военнослужащие летного состава, совершавшие с территории СССР вылеты на боевые задания в Афганистан в период ведения там боевых действий</w:t>
            </w:r>
          </w:p>
        </w:tc>
        <w:tc>
          <w:tcPr>
            <w:tcW w:w="1696" w:type="pct"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 xml:space="preserve">- Удостоверение «Ветеран боевых действий»; </w:t>
            </w:r>
          </w:p>
          <w:p w:rsidR="00686B38" w:rsidRPr="00686B38" w:rsidRDefault="00686B38" w:rsidP="00686B3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686B38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823" w:type="pct"/>
            <w:vMerge/>
            <w:shd w:val="clear" w:color="auto" w:fill="FFFFFF" w:themeFill="background1"/>
          </w:tcPr>
          <w:p w:rsidR="00686B38" w:rsidRPr="00686B38" w:rsidRDefault="00686B38" w:rsidP="00686B38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686B38" w:rsidRPr="00686B38" w:rsidRDefault="00686B38" w:rsidP="00686B38">
      <w:pPr>
        <w:jc w:val="center"/>
        <w:rPr>
          <w:rFonts w:eastAsiaTheme="minorHAnsi"/>
          <w:b/>
          <w:sz w:val="24"/>
          <w:szCs w:val="24"/>
        </w:rPr>
      </w:pPr>
    </w:p>
    <w:sectPr w:rsidR="00686B38" w:rsidRPr="00686B38" w:rsidSect="00686B38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86B38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2024-04-04T08:32:00Z</dcterms:created>
  <dcterms:modified xsi:type="dcterms:W3CDTF">2024-04-04T08:32:00Z</dcterms:modified>
</cp:coreProperties>
</file>